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8937" w14:textId="77777777" w:rsidR="002B5DD9" w:rsidRDefault="00B25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Minutes: Parish Pastoral Council 2025 Meeting  </w:t>
      </w:r>
    </w:p>
    <w:p w14:paraId="2883D032" w14:textId="77777777" w:rsidR="002B5DD9" w:rsidRDefault="00B259AF">
      <w:pPr>
        <w:spacing w:before="240" w:after="240"/>
        <w:rPr>
          <w:b/>
        </w:rPr>
      </w:pPr>
      <w:r>
        <w:rPr>
          <w:b/>
        </w:rPr>
        <w:t>Date:</w:t>
      </w:r>
      <w:r>
        <w:t xml:space="preserve"> 16 August 2025</w:t>
      </w:r>
      <w:r>
        <w:br/>
      </w:r>
      <w:r>
        <w:rPr>
          <w:b/>
        </w:rPr>
        <w:t>Time:</w:t>
      </w:r>
      <w:r>
        <w:t xml:space="preserve"> 6:45 PM – 8:30 PM</w:t>
      </w:r>
      <w:r>
        <w:br/>
      </w:r>
      <w:r>
        <w:rPr>
          <w:b/>
        </w:rPr>
        <w:t>Venue:</w:t>
      </w:r>
      <w:r>
        <w:t xml:space="preserve"> St Luke’s Catholic College (after Vigil Mass)</w:t>
      </w:r>
    </w:p>
    <w:p w14:paraId="63D6DBC0" w14:textId="77777777" w:rsidR="002B5DD9" w:rsidRDefault="00B259AF">
      <w:pPr>
        <w:jc w:val="both"/>
      </w:pPr>
      <w:r>
        <w:rPr>
          <w:b/>
        </w:rPr>
        <w:t>Attendees:</w:t>
      </w:r>
      <w:r>
        <w:t xml:space="preserve"> Fr Gayan Thamel (GT), Aleta Dela Cruz (ADC), Althea Dela Cruz (ADC2), Malinda Fernando (</w:t>
      </w:r>
      <w:proofErr w:type="spellStart"/>
      <w:r>
        <w:t>MaF</w:t>
      </w:r>
      <w:proofErr w:type="spellEnd"/>
      <w:r>
        <w:t xml:space="preserve">), James Irudayaraj (JI), Ramon Gunasekera (RG), Nars </w:t>
      </w:r>
      <w:proofErr w:type="spellStart"/>
      <w:r>
        <w:t>Lumba</w:t>
      </w:r>
      <w:proofErr w:type="spellEnd"/>
      <w:r>
        <w:t xml:space="preserve"> (NL), Perpetua </w:t>
      </w:r>
      <w:proofErr w:type="spellStart"/>
      <w:r>
        <w:t>Oninye</w:t>
      </w:r>
      <w:proofErr w:type="spellEnd"/>
      <w:r>
        <w:t xml:space="preserve"> (PO), Chrissy Presello (CP), Jerome Semau-Roache (JSR), Alistair Soares (AS)</w:t>
      </w:r>
    </w:p>
    <w:p w14:paraId="44B9452E" w14:textId="77777777" w:rsidR="002B5DD9" w:rsidRDefault="002B5DD9">
      <w:pPr>
        <w:jc w:val="both"/>
      </w:pPr>
    </w:p>
    <w:p w14:paraId="129FD193" w14:textId="77777777" w:rsidR="002B5DD9" w:rsidRDefault="00B259AF">
      <w:pPr>
        <w:jc w:val="both"/>
      </w:pPr>
      <w:r>
        <w:rPr>
          <w:b/>
        </w:rPr>
        <w:t xml:space="preserve">Ex-Officio: </w:t>
      </w:r>
      <w:r>
        <w:t>Ged Oblea (GO), Tessie James (TJ), Arvin Joya (AJ)</w:t>
      </w:r>
    </w:p>
    <w:p w14:paraId="1837C268" w14:textId="77777777" w:rsidR="002B5DD9" w:rsidRDefault="002B5DD9">
      <w:pPr>
        <w:jc w:val="both"/>
      </w:pPr>
    </w:p>
    <w:p w14:paraId="2E29C6A1" w14:textId="77777777" w:rsidR="002B5DD9" w:rsidRDefault="00B259AF">
      <w:pPr>
        <w:jc w:val="both"/>
      </w:pPr>
      <w:r>
        <w:rPr>
          <w:b/>
        </w:rPr>
        <w:t>Apologies:</w:t>
      </w:r>
      <w:r>
        <w:t xml:space="preserve"> Kelly Bauer (KB), Geraldine Santos (GS), Mandy Goswami (MG)</w:t>
      </w:r>
    </w:p>
    <w:p w14:paraId="13B5E6D5" w14:textId="77777777" w:rsidR="002B5DD9" w:rsidRDefault="002B5DD9">
      <w:pPr>
        <w:jc w:val="both"/>
      </w:pPr>
    </w:p>
    <w:p w14:paraId="446532C6" w14:textId="77777777" w:rsidR="002B5DD9" w:rsidRDefault="002B5DD9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B5DD9" w14:paraId="487C80A4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B503" w14:textId="77777777" w:rsidR="002B5DD9" w:rsidRDefault="00B259AF">
            <w:pPr>
              <w:pStyle w:val="Heading3"/>
              <w:keepNext w:val="0"/>
              <w:keepLines w:val="0"/>
              <w:spacing w:before="280"/>
              <w:rPr>
                <w:b/>
                <w:color w:val="000000"/>
                <w:sz w:val="26"/>
                <w:szCs w:val="26"/>
              </w:rPr>
            </w:pPr>
            <w:bookmarkStart w:id="0" w:name="_kyxopzvc18i0" w:colFirst="0" w:colLast="0"/>
            <w:bookmarkEnd w:id="0"/>
            <w:r>
              <w:rPr>
                <w:b/>
                <w:color w:val="000000"/>
                <w:sz w:val="26"/>
                <w:szCs w:val="26"/>
              </w:rPr>
              <w:t>1. Fellowship &amp; Opening</w:t>
            </w:r>
          </w:p>
          <w:p w14:paraId="01822131" w14:textId="77777777" w:rsidR="002B5DD9" w:rsidRDefault="00B259AF">
            <w:pPr>
              <w:numPr>
                <w:ilvl w:val="0"/>
                <w:numId w:val="3"/>
              </w:numPr>
              <w:spacing w:before="240"/>
            </w:pPr>
            <w:r>
              <w:t>Informal dinner followed by prayer and check-in.</w:t>
            </w:r>
          </w:p>
          <w:p w14:paraId="783FF3E5" w14:textId="77777777" w:rsidR="002B5DD9" w:rsidRDefault="00B259AF">
            <w:pPr>
              <w:numPr>
                <w:ilvl w:val="0"/>
                <w:numId w:val="3"/>
              </w:numPr>
              <w:spacing w:after="240"/>
            </w:pPr>
            <w:r>
              <w:t>Opening prayer led by Althea Dela Cruz.</w:t>
            </w:r>
          </w:p>
        </w:tc>
      </w:tr>
      <w:tr w:rsidR="002B5DD9" w14:paraId="3326B0D3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00E5" w14:textId="77777777" w:rsidR="002B5DD9" w:rsidRDefault="00B259AF">
            <w:pPr>
              <w:pStyle w:val="Heading3"/>
              <w:keepNext w:val="0"/>
              <w:keepLines w:val="0"/>
              <w:spacing w:before="280"/>
              <w:rPr>
                <w:b/>
                <w:color w:val="000000"/>
                <w:sz w:val="26"/>
                <w:szCs w:val="26"/>
              </w:rPr>
            </w:pPr>
            <w:bookmarkStart w:id="1" w:name="_25kpplws7vg9" w:colFirst="0" w:colLast="0"/>
            <w:bookmarkEnd w:id="1"/>
            <w:r>
              <w:rPr>
                <w:b/>
                <w:color w:val="000000"/>
                <w:sz w:val="26"/>
                <w:szCs w:val="26"/>
              </w:rPr>
              <w:t>2. Key Ministry and Committee Updates</w:t>
            </w:r>
          </w:p>
          <w:p w14:paraId="5D0F51EB" w14:textId="77777777" w:rsidR="002B5DD9" w:rsidRDefault="00B259AF">
            <w:pPr>
              <w:numPr>
                <w:ilvl w:val="0"/>
                <w:numId w:val="1"/>
              </w:numPr>
              <w:spacing w:before="240"/>
            </w:pPr>
            <w:r>
              <w:rPr>
                <w:b/>
              </w:rPr>
              <w:t>Diocese/Deanery:</w:t>
            </w:r>
            <w:r>
              <w:t xml:space="preserve"> St Luke’s recognised as an exemplar parish at the diocesan level.</w:t>
            </w:r>
          </w:p>
          <w:p w14:paraId="2FC6809C" w14:textId="77777777" w:rsidR="002B5DD9" w:rsidRDefault="00B259AF">
            <w:pPr>
              <w:numPr>
                <w:ilvl w:val="0"/>
                <w:numId w:val="1"/>
              </w:numPr>
            </w:pPr>
            <w:r>
              <w:rPr>
                <w:b/>
              </w:rPr>
              <w:t>Building &amp; Operations:</w:t>
            </w:r>
            <w:r>
              <w:t xml:space="preserve"> Stage 1 building now accessible; walkthrough conducted post-meeting. Operational hours to be extended.</w:t>
            </w:r>
          </w:p>
          <w:p w14:paraId="6D40AB26" w14:textId="77777777" w:rsidR="002B5DD9" w:rsidRDefault="00B259AF">
            <w:pPr>
              <w:numPr>
                <w:ilvl w:val="0"/>
                <w:numId w:val="1"/>
              </w:numPr>
            </w:pPr>
            <w:r>
              <w:rPr>
                <w:b/>
              </w:rPr>
              <w:t>Finance:</w:t>
            </w:r>
            <w:r>
              <w:t xml:space="preserve"> Reallocation of non-pledge building funds to support operational needs approved. Financial update to be shared in September.</w:t>
            </w:r>
          </w:p>
          <w:p w14:paraId="64F2BFC6" w14:textId="77777777" w:rsidR="002B5DD9" w:rsidRDefault="00B259AF">
            <w:pPr>
              <w:numPr>
                <w:ilvl w:val="0"/>
                <w:numId w:val="1"/>
              </w:numPr>
            </w:pPr>
            <w:r>
              <w:rPr>
                <w:b/>
              </w:rPr>
              <w:t>Fundraising:</w:t>
            </w:r>
            <w:r>
              <w:t xml:space="preserve"> Recent Dinner Dance raised over $11K. Additional events planned.</w:t>
            </w:r>
          </w:p>
          <w:p w14:paraId="4FB3E938" w14:textId="77777777" w:rsidR="002B5DD9" w:rsidRDefault="00B259AF">
            <w:pPr>
              <w:numPr>
                <w:ilvl w:val="0"/>
                <w:numId w:val="1"/>
              </w:numPr>
            </w:pPr>
            <w:r>
              <w:rPr>
                <w:b/>
              </w:rPr>
              <w:t>OCIA</w:t>
            </w:r>
            <w:r>
              <w:t>: No applications received yet</w:t>
            </w:r>
          </w:p>
          <w:p w14:paraId="4406DE76" w14:textId="77777777" w:rsidR="002B5DD9" w:rsidRDefault="00B259AF">
            <w:pPr>
              <w:numPr>
                <w:ilvl w:val="0"/>
                <w:numId w:val="1"/>
              </w:numPr>
            </w:pPr>
            <w:r>
              <w:rPr>
                <w:b/>
              </w:rPr>
              <w:t>Youth:</w:t>
            </w:r>
            <w:r>
              <w:t xml:space="preserve"> Rebranded as “Luke18”, now targeting ages 11–18. Focus on Mass participation and community presence.</w:t>
            </w:r>
          </w:p>
          <w:p w14:paraId="56913BE4" w14:textId="77777777" w:rsidR="002B5DD9" w:rsidRDefault="00B259AF">
            <w:pPr>
              <w:numPr>
                <w:ilvl w:val="0"/>
                <w:numId w:val="1"/>
              </w:numPr>
            </w:pPr>
            <w:r>
              <w:rPr>
                <w:b/>
              </w:rPr>
              <w:t>Safeguarding:</w:t>
            </w:r>
            <w:r>
              <w:t xml:space="preserve"> New Safeguarding Champion appointed; compliance data collection paused pending process review.</w:t>
            </w:r>
          </w:p>
          <w:p w14:paraId="1CB390AB" w14:textId="77777777" w:rsidR="002B5DD9" w:rsidRDefault="00B259AF">
            <w:pPr>
              <w:numPr>
                <w:ilvl w:val="0"/>
                <w:numId w:val="1"/>
              </w:numPr>
              <w:spacing w:after="240"/>
            </w:pPr>
            <w:proofErr w:type="gramStart"/>
            <w:r>
              <w:rPr>
                <w:b/>
              </w:rPr>
              <w:t>Social Media</w:t>
            </w:r>
            <w:proofErr w:type="gramEnd"/>
            <w:r>
              <w:rPr>
                <w:b/>
              </w:rPr>
              <w:t xml:space="preserve"> &amp; Engagement:</w:t>
            </w:r>
            <w:r>
              <w:t xml:space="preserve"> Continued push for greater visibility and parishioner involvement online.</w:t>
            </w:r>
          </w:p>
          <w:p w14:paraId="2FC1A6BF" w14:textId="77777777" w:rsidR="002B5DD9" w:rsidRDefault="002B5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DD9" w14:paraId="2319AC75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5468" w14:textId="77777777" w:rsidR="002B5DD9" w:rsidRDefault="00B259AF">
            <w:pPr>
              <w:pStyle w:val="Heading3"/>
              <w:keepNext w:val="0"/>
              <w:keepLines w:val="0"/>
              <w:spacing w:before="280"/>
              <w:rPr>
                <w:b/>
                <w:color w:val="000000"/>
                <w:sz w:val="26"/>
                <w:szCs w:val="26"/>
              </w:rPr>
            </w:pPr>
            <w:bookmarkStart w:id="2" w:name="_u881nb7wty1t" w:colFirst="0" w:colLast="0"/>
            <w:bookmarkEnd w:id="2"/>
            <w:r>
              <w:rPr>
                <w:b/>
                <w:color w:val="000000"/>
                <w:sz w:val="26"/>
                <w:szCs w:val="26"/>
              </w:rPr>
              <w:t>3. Parish Feedback (Vox Populi)</w:t>
            </w:r>
          </w:p>
          <w:p w14:paraId="1A651E1B" w14:textId="77777777" w:rsidR="002B5DD9" w:rsidRDefault="00B259AF">
            <w:pPr>
              <w:numPr>
                <w:ilvl w:val="0"/>
                <w:numId w:val="2"/>
              </w:numPr>
              <w:spacing w:before="240"/>
            </w:pPr>
            <w:r>
              <w:t>Positive sentiment around Stage 1 building progress.</w:t>
            </w:r>
          </w:p>
          <w:p w14:paraId="3440C342" w14:textId="77777777" w:rsidR="002B5DD9" w:rsidRDefault="00B259AF">
            <w:pPr>
              <w:numPr>
                <w:ilvl w:val="0"/>
                <w:numId w:val="2"/>
              </w:numPr>
            </w:pPr>
            <w:r>
              <w:t>Noted concerns around safeguarding compliance processes.</w:t>
            </w:r>
          </w:p>
          <w:p w14:paraId="338F7F76" w14:textId="0A3FCB19" w:rsidR="002B5DD9" w:rsidRDefault="00B259AF">
            <w:pPr>
              <w:numPr>
                <w:ilvl w:val="0"/>
                <w:numId w:val="2"/>
              </w:numPr>
              <w:spacing w:after="240"/>
            </w:pPr>
            <w:r>
              <w:lastRenderedPageBreak/>
              <w:t>Pacific</w:t>
            </w:r>
            <w:r>
              <w:t xml:space="preserve"> community to participate in upcoming offertory.</w:t>
            </w:r>
          </w:p>
        </w:tc>
      </w:tr>
      <w:tr w:rsidR="002B5DD9" w14:paraId="6D24DF7B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CF22" w14:textId="77777777" w:rsidR="002B5DD9" w:rsidRDefault="00B259AF">
            <w:pPr>
              <w:pStyle w:val="Heading3"/>
              <w:keepNext w:val="0"/>
              <w:keepLines w:val="0"/>
              <w:spacing w:before="280"/>
              <w:rPr>
                <w:b/>
                <w:color w:val="000000"/>
                <w:sz w:val="26"/>
                <w:szCs w:val="26"/>
              </w:rPr>
            </w:pPr>
            <w:bookmarkStart w:id="3" w:name="_yaqtk43s5ev5" w:colFirst="0" w:colLast="0"/>
            <w:bookmarkEnd w:id="3"/>
            <w:r>
              <w:rPr>
                <w:b/>
                <w:color w:val="000000"/>
                <w:sz w:val="26"/>
                <w:szCs w:val="26"/>
              </w:rPr>
              <w:lastRenderedPageBreak/>
              <w:t>4. Strategic Parish Initiatives</w:t>
            </w:r>
          </w:p>
          <w:p w14:paraId="4C8C21E5" w14:textId="77777777" w:rsidR="002B5DD9" w:rsidRDefault="00B259AF">
            <w:pPr>
              <w:numPr>
                <w:ilvl w:val="0"/>
                <w:numId w:val="7"/>
              </w:numPr>
              <w:spacing w:before="240"/>
            </w:pPr>
            <w:r>
              <w:rPr>
                <w:b/>
              </w:rPr>
              <w:t>Census Data:</w:t>
            </w:r>
            <w:r>
              <w:t xml:space="preserve"> Entry in progress; PPC to assist with completion.</w:t>
            </w:r>
          </w:p>
          <w:p w14:paraId="36FD202A" w14:textId="77777777" w:rsidR="002B5DD9" w:rsidRDefault="00B259AF">
            <w:pPr>
              <w:numPr>
                <w:ilvl w:val="0"/>
                <w:numId w:val="7"/>
              </w:numPr>
            </w:pPr>
            <w:r>
              <w:rPr>
                <w:b/>
              </w:rPr>
              <w:t>Feast Day &amp; Stage 1 Opening (19 Oct):</w:t>
            </w:r>
            <w:r>
              <w:t xml:space="preserve"> Mass, morning tea, and new building launch confirmed.</w:t>
            </w:r>
          </w:p>
          <w:p w14:paraId="27C7BA29" w14:textId="77777777" w:rsidR="002B5DD9" w:rsidRDefault="00B259AF">
            <w:pPr>
              <w:numPr>
                <w:ilvl w:val="0"/>
                <w:numId w:val="7"/>
              </w:numPr>
            </w:pPr>
            <w:r>
              <w:rPr>
                <w:b/>
              </w:rPr>
              <w:t>Leadership Reflection Day (1 Nov):</w:t>
            </w:r>
            <w:r>
              <w:t xml:space="preserve"> Formation session for PPC, PFC, and ministries.</w:t>
            </w:r>
          </w:p>
          <w:p w14:paraId="343D74A3" w14:textId="77777777" w:rsidR="002B5DD9" w:rsidRDefault="00B259AF">
            <w:pPr>
              <w:numPr>
                <w:ilvl w:val="0"/>
                <w:numId w:val="7"/>
              </w:numPr>
            </w:pPr>
            <w:r>
              <w:rPr>
                <w:b/>
              </w:rPr>
              <w:t>Parish Pilgrimage (15 Nov):</w:t>
            </w:r>
            <w:r>
              <w:t xml:space="preserve"> "Journey of Hope", capped at 40 attendees; Save the Date to be sent.</w:t>
            </w:r>
          </w:p>
          <w:p w14:paraId="34B05E78" w14:textId="77777777" w:rsidR="002B5DD9" w:rsidRDefault="00B259AF">
            <w:pPr>
              <w:numPr>
                <w:ilvl w:val="0"/>
                <w:numId w:val="7"/>
              </w:numPr>
              <w:spacing w:after="240"/>
            </w:pPr>
            <w:r>
              <w:rPr>
                <w:b/>
              </w:rPr>
              <w:t>Visibility Initiative:</w:t>
            </w:r>
            <w:r>
              <w:t xml:space="preserve"> PPC members to be present during monthly morning teas to engage with the community.</w:t>
            </w:r>
          </w:p>
        </w:tc>
      </w:tr>
      <w:tr w:rsidR="002B5DD9" w14:paraId="0EE8A6DD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733C" w14:textId="77777777" w:rsidR="002B5DD9" w:rsidRDefault="00B259AF">
            <w:pPr>
              <w:pStyle w:val="Heading3"/>
              <w:keepNext w:val="0"/>
              <w:keepLines w:val="0"/>
              <w:spacing w:before="280"/>
              <w:rPr>
                <w:b/>
                <w:color w:val="000000"/>
                <w:sz w:val="26"/>
                <w:szCs w:val="26"/>
              </w:rPr>
            </w:pPr>
            <w:bookmarkStart w:id="4" w:name="_u9k46tp6hoev" w:colFirst="0" w:colLast="0"/>
            <w:bookmarkEnd w:id="4"/>
            <w:r>
              <w:rPr>
                <w:b/>
                <w:color w:val="000000"/>
                <w:sz w:val="26"/>
                <w:szCs w:val="26"/>
              </w:rPr>
              <w:t>5. Upcoming Key Dates</w:t>
            </w:r>
          </w:p>
          <w:p w14:paraId="6BB7A0E2" w14:textId="77777777" w:rsidR="002B5DD9" w:rsidRDefault="00B259AF">
            <w:pPr>
              <w:numPr>
                <w:ilvl w:val="0"/>
                <w:numId w:val="4"/>
              </w:numPr>
              <w:spacing w:before="240"/>
            </w:pPr>
            <w:r>
              <w:rPr>
                <w:b/>
              </w:rPr>
              <w:t>1–23 Sept &amp; 3–10 Nov:</w:t>
            </w:r>
            <w:r>
              <w:t xml:space="preserve"> Fr Gayan’s Leave</w:t>
            </w:r>
          </w:p>
          <w:p w14:paraId="7EA3E101" w14:textId="77777777" w:rsidR="002B5DD9" w:rsidRDefault="00B259AF">
            <w:pPr>
              <w:numPr>
                <w:ilvl w:val="0"/>
                <w:numId w:val="4"/>
              </w:numPr>
            </w:pPr>
            <w:r>
              <w:rPr>
                <w:b/>
              </w:rPr>
              <w:t>19 Oct:</w:t>
            </w:r>
            <w:r>
              <w:t xml:space="preserve"> Feast Day &amp; Building Opening</w:t>
            </w:r>
          </w:p>
          <w:p w14:paraId="6FFBDA92" w14:textId="77777777" w:rsidR="002B5DD9" w:rsidRDefault="00B259AF">
            <w:pPr>
              <w:numPr>
                <w:ilvl w:val="0"/>
                <w:numId w:val="4"/>
              </w:numPr>
            </w:pPr>
            <w:r>
              <w:rPr>
                <w:b/>
              </w:rPr>
              <w:t>1 Nov:</w:t>
            </w:r>
            <w:r>
              <w:t xml:space="preserve"> Formation Day</w:t>
            </w:r>
          </w:p>
          <w:p w14:paraId="2BFD12F1" w14:textId="77777777" w:rsidR="002B5DD9" w:rsidRDefault="00B259AF">
            <w:pPr>
              <w:numPr>
                <w:ilvl w:val="0"/>
                <w:numId w:val="4"/>
              </w:numPr>
            </w:pPr>
            <w:r>
              <w:rPr>
                <w:b/>
              </w:rPr>
              <w:t>15 Nov:</w:t>
            </w:r>
            <w:r>
              <w:t xml:space="preserve"> Parish Pilgrimage</w:t>
            </w:r>
          </w:p>
          <w:p w14:paraId="26CC83CA" w14:textId="77777777" w:rsidR="002B5DD9" w:rsidRDefault="00B259AF">
            <w:pPr>
              <w:numPr>
                <w:ilvl w:val="0"/>
                <w:numId w:val="4"/>
              </w:numPr>
              <w:spacing w:after="240"/>
            </w:pPr>
            <w:r>
              <w:rPr>
                <w:b/>
              </w:rPr>
              <w:t>29 Nov:</w:t>
            </w:r>
            <w:r>
              <w:t xml:space="preserve"> Volunteers’ Christmas Party</w:t>
            </w:r>
          </w:p>
        </w:tc>
      </w:tr>
      <w:tr w:rsidR="002B5DD9" w14:paraId="5A758B96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34E5" w14:textId="77777777" w:rsidR="002B5DD9" w:rsidRDefault="00B259AF">
            <w:pPr>
              <w:pStyle w:val="Heading3"/>
              <w:keepNext w:val="0"/>
              <w:keepLines w:val="0"/>
              <w:spacing w:before="280"/>
              <w:rPr>
                <w:b/>
                <w:color w:val="000000"/>
                <w:sz w:val="26"/>
                <w:szCs w:val="26"/>
              </w:rPr>
            </w:pPr>
            <w:bookmarkStart w:id="5" w:name="_lfvzlkumavkn" w:colFirst="0" w:colLast="0"/>
            <w:bookmarkEnd w:id="5"/>
            <w:r>
              <w:rPr>
                <w:b/>
                <w:color w:val="000000"/>
                <w:sz w:val="26"/>
                <w:szCs w:val="26"/>
              </w:rPr>
              <w:t>6. Meeting Wrap-Up</w:t>
            </w:r>
          </w:p>
          <w:p w14:paraId="1C37E90B" w14:textId="77777777" w:rsidR="002B5DD9" w:rsidRDefault="00B259AF">
            <w:pPr>
              <w:numPr>
                <w:ilvl w:val="0"/>
                <w:numId w:val="5"/>
              </w:numPr>
              <w:spacing w:before="240"/>
            </w:pPr>
            <w:r>
              <w:t>Reviewed action items and key takeaways.</w:t>
            </w:r>
          </w:p>
          <w:p w14:paraId="27F41926" w14:textId="77777777" w:rsidR="002B5DD9" w:rsidRDefault="00B259AF">
            <w:pPr>
              <w:numPr>
                <w:ilvl w:val="0"/>
                <w:numId w:val="5"/>
              </w:numPr>
              <w:spacing w:after="240"/>
            </w:pPr>
            <w:r>
              <w:t>Closing prayer led by Aleta Dela Cruz</w:t>
            </w:r>
          </w:p>
        </w:tc>
      </w:tr>
      <w:tr w:rsidR="002B5DD9" w14:paraId="6D74768C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EFF4" w14:textId="77777777" w:rsidR="002B5DD9" w:rsidRDefault="00B259AF">
            <w:pPr>
              <w:pStyle w:val="Heading3"/>
              <w:keepNext w:val="0"/>
              <w:keepLines w:val="0"/>
              <w:spacing w:before="280"/>
              <w:rPr>
                <w:b/>
                <w:color w:val="000000"/>
                <w:sz w:val="26"/>
                <w:szCs w:val="26"/>
              </w:rPr>
            </w:pPr>
            <w:bookmarkStart w:id="6" w:name="_28e275tyzms" w:colFirst="0" w:colLast="0"/>
            <w:bookmarkEnd w:id="6"/>
            <w:r>
              <w:rPr>
                <w:b/>
                <w:color w:val="000000"/>
                <w:sz w:val="26"/>
                <w:szCs w:val="26"/>
              </w:rPr>
              <w:t>Actions &amp; Next Steps (Summary):</w:t>
            </w:r>
          </w:p>
          <w:p w14:paraId="3C9A4426" w14:textId="77777777" w:rsidR="002B5DD9" w:rsidRDefault="00B259AF">
            <w:pPr>
              <w:numPr>
                <w:ilvl w:val="0"/>
                <w:numId w:val="6"/>
              </w:numPr>
              <w:spacing w:before="240"/>
            </w:pPr>
            <w:r>
              <w:t>Finalise and communicate major events (Feast Day, Pilgrimage, Carols).</w:t>
            </w:r>
          </w:p>
          <w:p w14:paraId="05353DD9" w14:textId="77777777" w:rsidR="002B5DD9" w:rsidRDefault="00B259AF">
            <w:pPr>
              <w:numPr>
                <w:ilvl w:val="0"/>
                <w:numId w:val="6"/>
              </w:numPr>
            </w:pPr>
            <w:r>
              <w:t>Prepare and present parish financial report.</w:t>
            </w:r>
          </w:p>
          <w:p w14:paraId="669271B7" w14:textId="77777777" w:rsidR="002B5DD9" w:rsidRDefault="00B259AF">
            <w:pPr>
              <w:numPr>
                <w:ilvl w:val="0"/>
                <w:numId w:val="6"/>
              </w:numPr>
            </w:pPr>
            <w:r>
              <w:t>Implement parishioner engagement initiatives (visibility, youth involvement, social media).</w:t>
            </w:r>
          </w:p>
          <w:p w14:paraId="1B21690D" w14:textId="77777777" w:rsidR="002B5DD9" w:rsidRDefault="00B259AF">
            <w:pPr>
              <w:numPr>
                <w:ilvl w:val="0"/>
                <w:numId w:val="6"/>
              </w:numPr>
              <w:spacing w:after="240"/>
            </w:pPr>
            <w:r>
              <w:t>Continue safeguarding and census follow-up</w:t>
            </w:r>
          </w:p>
          <w:p w14:paraId="6BC7DCF4" w14:textId="77777777" w:rsidR="002B5DD9" w:rsidRDefault="002B5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7F4C715" w14:textId="77777777" w:rsidR="002B5DD9" w:rsidRDefault="002B5DD9">
      <w:pPr>
        <w:jc w:val="both"/>
      </w:pPr>
    </w:p>
    <w:p w14:paraId="74862B98" w14:textId="77777777" w:rsidR="002B5DD9" w:rsidRDefault="002B5DD9">
      <w:pPr>
        <w:jc w:val="both"/>
      </w:pPr>
    </w:p>
    <w:p w14:paraId="5A43648C" w14:textId="77777777" w:rsidR="002B5DD9" w:rsidRDefault="002B5DD9">
      <w:pPr>
        <w:jc w:val="both"/>
      </w:pPr>
    </w:p>
    <w:p w14:paraId="6675324A" w14:textId="77777777" w:rsidR="002B5DD9" w:rsidRDefault="002B5DD9"/>
    <w:p w14:paraId="469F9A6C" w14:textId="77777777" w:rsidR="002B5DD9" w:rsidRDefault="002B5DD9"/>
    <w:sectPr w:rsidR="002B5D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14A"/>
    <w:multiLevelType w:val="multilevel"/>
    <w:tmpl w:val="D7BCDA7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1935A4"/>
    <w:multiLevelType w:val="multilevel"/>
    <w:tmpl w:val="37981AB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D27FF1"/>
    <w:multiLevelType w:val="multilevel"/>
    <w:tmpl w:val="A8FEB0E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934CCD"/>
    <w:multiLevelType w:val="multilevel"/>
    <w:tmpl w:val="17D00D8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7913CE"/>
    <w:multiLevelType w:val="multilevel"/>
    <w:tmpl w:val="08CCCAF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842B57"/>
    <w:multiLevelType w:val="multilevel"/>
    <w:tmpl w:val="D4A8DA2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DF73D0"/>
    <w:multiLevelType w:val="multilevel"/>
    <w:tmpl w:val="9B0818A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8477229">
    <w:abstractNumId w:val="2"/>
  </w:num>
  <w:num w:numId="2" w16cid:durableId="857543626">
    <w:abstractNumId w:val="6"/>
  </w:num>
  <w:num w:numId="3" w16cid:durableId="552350568">
    <w:abstractNumId w:val="5"/>
  </w:num>
  <w:num w:numId="4" w16cid:durableId="1351375536">
    <w:abstractNumId w:val="3"/>
  </w:num>
  <w:num w:numId="5" w16cid:durableId="1101297389">
    <w:abstractNumId w:val="4"/>
  </w:num>
  <w:num w:numId="6" w16cid:durableId="510295944">
    <w:abstractNumId w:val="1"/>
  </w:num>
  <w:num w:numId="7" w16cid:durableId="135561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D9"/>
    <w:rsid w:val="002B5DD9"/>
    <w:rsid w:val="00B259AF"/>
    <w:rsid w:val="00D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6571"/>
  <w15:docId w15:val="{636DD3B9-7318-4F19-9391-43C3D997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4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 Gayan Thamel</dc:creator>
  <cp:lastModifiedBy>GA Tha</cp:lastModifiedBy>
  <cp:revision>2</cp:revision>
  <dcterms:created xsi:type="dcterms:W3CDTF">2025-08-20T11:25:00Z</dcterms:created>
  <dcterms:modified xsi:type="dcterms:W3CDTF">2025-08-20T11:25:00Z</dcterms:modified>
</cp:coreProperties>
</file>